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7B" w:rsidRPr="001C0B7B" w:rsidRDefault="001C0B7B" w:rsidP="001C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7B">
        <w:rPr>
          <w:rFonts w:ascii="Times New Roman" w:hAnsi="Times New Roman" w:cs="Times New Roman"/>
          <w:b/>
          <w:sz w:val="28"/>
          <w:szCs w:val="28"/>
        </w:rPr>
        <w:t>Нормативно-правовые акты, на основании которых осуществляется оказание социальных услуг отделением социальной помощи на дому:</w:t>
      </w:r>
    </w:p>
    <w:p w:rsidR="001C0B7B" w:rsidRDefault="001C0B7B" w:rsidP="001C0B7B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«О социальном обслуживании»;</w:t>
      </w:r>
    </w:p>
    <w:p w:rsidR="001C0B7B" w:rsidRDefault="001C0B7B" w:rsidP="001C0B7B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27 декабря 2012 г. № 1218 «О некоторых вопросах оказания социальных услуг»;</w:t>
      </w:r>
    </w:p>
    <w:p w:rsidR="001C0B7B" w:rsidRDefault="001C0B7B" w:rsidP="001C0B7B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услуги»;</w:t>
      </w:r>
    </w:p>
    <w:p w:rsidR="001C0B7B" w:rsidRDefault="001C0B7B" w:rsidP="001C0B7B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1C0B7B" w:rsidRDefault="001C0B7B" w:rsidP="001C0B7B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3/4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D4785F" w:rsidRPr="001C0B7B" w:rsidRDefault="00D4785F" w:rsidP="001C0B7B">
      <w:bookmarkStart w:id="0" w:name="_GoBack"/>
      <w:bookmarkEnd w:id="0"/>
    </w:p>
    <w:sectPr w:rsidR="00D4785F" w:rsidRPr="001C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7C2"/>
    <w:multiLevelType w:val="hybridMultilevel"/>
    <w:tmpl w:val="E824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77CF"/>
    <w:multiLevelType w:val="multilevel"/>
    <w:tmpl w:val="2C7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D"/>
    <w:rsid w:val="001C0B7B"/>
    <w:rsid w:val="00AA693D"/>
    <w:rsid w:val="00D315E4"/>
    <w:rsid w:val="00D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ACE0-E016-4BA7-9A7E-65A80AB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93D"/>
    <w:rPr>
      <w:b/>
      <w:bCs/>
    </w:rPr>
  </w:style>
  <w:style w:type="paragraph" w:styleId="a5">
    <w:name w:val="List Paragraph"/>
    <w:basedOn w:val="a"/>
    <w:uiPriority w:val="34"/>
    <w:qFormat/>
    <w:rsid w:val="001C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2023-11-14T12:11:00Z</dcterms:created>
  <dcterms:modified xsi:type="dcterms:W3CDTF">2023-11-14T12:11:00Z</dcterms:modified>
</cp:coreProperties>
</file>