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91" w:rsidRPr="00F26391" w:rsidRDefault="00F26391" w:rsidP="00F26391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2639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Установление опеки и попечительства</w:t>
      </w:r>
    </w:p>
    <w:p w:rsidR="00F26391" w:rsidRDefault="00F26391" w:rsidP="00F26391">
      <w:pPr>
        <w:spacing w:before="100" w:beforeAutospacing="1" w:after="0" w:line="280" w:lineRule="exact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2639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над совершеннолетним человеком</w:t>
      </w:r>
    </w:p>
    <w:p w:rsidR="00F26391" w:rsidRPr="00F26391" w:rsidRDefault="00F26391" w:rsidP="00F26391">
      <w:pPr>
        <w:spacing w:before="100" w:beforeAutospacing="1" w:after="0" w:line="280" w:lineRule="exact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26391" w:rsidRDefault="00F26391" w:rsidP="00F26391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Style w:val="FontStyle20"/>
          <w:sz w:val="30"/>
          <w:szCs w:val="30"/>
        </w:rPr>
      </w:pPr>
      <w:r w:rsidRPr="0031625C">
        <w:rPr>
          <w:rStyle w:val="FontStyle20"/>
          <w:sz w:val="30"/>
          <w:szCs w:val="30"/>
        </w:rPr>
        <w:t xml:space="preserve">В соответствии с частью первой статьи 143 Кодекса Республики Беларусь о браке и семье (далее - </w:t>
      </w:r>
      <w:proofErr w:type="spellStart"/>
      <w:r w:rsidRPr="0031625C">
        <w:rPr>
          <w:rStyle w:val="FontStyle20"/>
          <w:sz w:val="30"/>
          <w:szCs w:val="30"/>
        </w:rPr>
        <w:t>КоБС</w:t>
      </w:r>
      <w:proofErr w:type="spellEnd"/>
      <w:r w:rsidRPr="0031625C">
        <w:rPr>
          <w:rStyle w:val="FontStyle20"/>
          <w:sz w:val="30"/>
          <w:szCs w:val="30"/>
        </w:rPr>
        <w:t>) органом опеки и попечительства (далее - орган опеки) является райисполком.</w:t>
      </w:r>
    </w:p>
    <w:p w:rsidR="00F26391" w:rsidRPr="00AF018E" w:rsidRDefault="00F26391" w:rsidP="00F26391">
      <w:pPr>
        <w:pStyle w:val="Style5"/>
        <w:widowControl/>
        <w:spacing w:line="240" w:lineRule="auto"/>
        <w:ind w:firstLine="504"/>
        <w:rPr>
          <w:rStyle w:val="FontStyle20"/>
          <w:sz w:val="30"/>
          <w:szCs w:val="30"/>
        </w:rPr>
      </w:pPr>
      <w:r w:rsidRPr="00AF018E">
        <w:rPr>
          <w:rStyle w:val="FontStyle20"/>
          <w:sz w:val="30"/>
          <w:szCs w:val="30"/>
        </w:rPr>
        <w:t xml:space="preserve">Органы опеки в своей деятельности руководствуются Кодексом Республики Беларусь о браке и семье, Гражданским кодексом Республики Беларусь, Гражданским процессуальным кодексом Республики Беларусь, Законом Республики Беларусь «О социальном обслуживании», Законом Республики Беларусь «О здравоохранении», Положением об органах опеки и попечительства в Республике Беларусь, утвержденным постановлением Совета Министров Республики Беларусь от 28 октября </w:t>
      </w:r>
      <w:smartTag w:uri="urn:schemas-microsoft-com:office:smarttags" w:element="metricconverter">
        <w:smartTagPr>
          <w:attr w:name="ProductID" w:val="1999 г"/>
        </w:smartTagPr>
        <w:r w:rsidRPr="00AF018E">
          <w:rPr>
            <w:rStyle w:val="FontStyle20"/>
            <w:sz w:val="30"/>
            <w:szCs w:val="30"/>
          </w:rPr>
          <w:t>1999 г</w:t>
        </w:r>
      </w:smartTag>
      <w:r w:rsidRPr="00AF018E">
        <w:rPr>
          <w:rStyle w:val="FontStyle20"/>
          <w:sz w:val="30"/>
          <w:szCs w:val="30"/>
        </w:rPr>
        <w:t xml:space="preserve">. № 1676 (далее - Положение об опеке), Положением о порядке управления имуществом подопечных, утвержденным постановлением Совета Министров Республики Беларусь от 28 октября </w:t>
      </w:r>
      <w:smartTag w:uri="urn:schemas-microsoft-com:office:smarttags" w:element="metricconverter">
        <w:smartTagPr>
          <w:attr w:name="ProductID" w:val="1999 г"/>
        </w:smartTagPr>
        <w:r w:rsidRPr="00AF018E">
          <w:rPr>
            <w:rStyle w:val="FontStyle20"/>
            <w:sz w:val="30"/>
            <w:szCs w:val="30"/>
          </w:rPr>
          <w:t>1999 г</w:t>
        </w:r>
      </w:smartTag>
      <w:r w:rsidRPr="00AF018E">
        <w:rPr>
          <w:rStyle w:val="FontStyle20"/>
          <w:sz w:val="30"/>
          <w:szCs w:val="30"/>
        </w:rPr>
        <w:t>. № 1677 (далее - Положение об имуществе), другими нормативными правовыми актами.</w:t>
      </w:r>
    </w:p>
    <w:p w:rsidR="00F26391" w:rsidRPr="00AF018E" w:rsidRDefault="00F26391" w:rsidP="00F26391">
      <w:pPr>
        <w:pStyle w:val="Style5"/>
        <w:widowControl/>
        <w:spacing w:line="240" w:lineRule="auto"/>
        <w:rPr>
          <w:rStyle w:val="FontStyle20"/>
          <w:sz w:val="30"/>
          <w:szCs w:val="30"/>
        </w:rPr>
      </w:pPr>
      <w:r w:rsidRPr="00AF018E">
        <w:rPr>
          <w:rStyle w:val="FontStyle20"/>
          <w:sz w:val="30"/>
          <w:szCs w:val="30"/>
        </w:rPr>
        <w:t>Распределение функций по организации деятельности по опеке и попечительству над совершеннолетними лицами между структурными подразделениями райисполкома следующее:</w:t>
      </w:r>
    </w:p>
    <w:p w:rsidR="00F26391" w:rsidRPr="00AF018E" w:rsidRDefault="00F26391" w:rsidP="00F26391">
      <w:pPr>
        <w:pStyle w:val="Style5"/>
        <w:widowControl/>
        <w:spacing w:line="240" w:lineRule="auto"/>
        <w:ind w:firstLine="485"/>
        <w:rPr>
          <w:rStyle w:val="FontStyle20"/>
          <w:sz w:val="30"/>
          <w:szCs w:val="30"/>
        </w:rPr>
      </w:pPr>
      <w:r w:rsidRPr="00AF018E">
        <w:rPr>
          <w:rStyle w:val="FontStyle20"/>
          <w:sz w:val="30"/>
          <w:szCs w:val="30"/>
        </w:rPr>
        <w:t>до признания судом совершеннолетнего лица недееспособным - за организацию деятельности отвечает учреждение здравоохранения «</w:t>
      </w:r>
      <w:proofErr w:type="spellStart"/>
      <w:r w:rsidRPr="00AF018E">
        <w:rPr>
          <w:rStyle w:val="FontStyle20"/>
          <w:sz w:val="30"/>
          <w:szCs w:val="30"/>
        </w:rPr>
        <w:t>Кореличская</w:t>
      </w:r>
      <w:proofErr w:type="spellEnd"/>
      <w:r w:rsidRPr="00AF018E">
        <w:rPr>
          <w:rStyle w:val="FontStyle20"/>
          <w:sz w:val="30"/>
          <w:szCs w:val="30"/>
        </w:rPr>
        <w:t xml:space="preserve"> центральная р</w:t>
      </w:r>
      <w:r>
        <w:rPr>
          <w:rStyle w:val="FontStyle20"/>
          <w:sz w:val="30"/>
          <w:szCs w:val="30"/>
        </w:rPr>
        <w:t>айонная больница»;</w:t>
      </w:r>
    </w:p>
    <w:p w:rsidR="00F26391" w:rsidRPr="00AF018E" w:rsidRDefault="00F26391" w:rsidP="00F26391">
      <w:pPr>
        <w:pStyle w:val="Style5"/>
        <w:widowControl/>
        <w:spacing w:line="240" w:lineRule="auto"/>
        <w:ind w:firstLine="494"/>
        <w:rPr>
          <w:rStyle w:val="FontStyle20"/>
          <w:sz w:val="30"/>
          <w:szCs w:val="30"/>
        </w:rPr>
      </w:pPr>
      <w:r w:rsidRPr="00AF018E">
        <w:rPr>
          <w:rStyle w:val="FontStyle20"/>
          <w:sz w:val="30"/>
          <w:szCs w:val="30"/>
        </w:rPr>
        <w:t xml:space="preserve">после признания судом совершеннолетнего лица недееспособным -за организацию деятельности отвечают управление по труду, занятости и социальной защите райисполкома и государственное учреждение «Центр социального обслуживания населения </w:t>
      </w:r>
      <w:proofErr w:type="spellStart"/>
      <w:r w:rsidRPr="00AF018E">
        <w:rPr>
          <w:rStyle w:val="FontStyle20"/>
          <w:sz w:val="30"/>
          <w:szCs w:val="30"/>
        </w:rPr>
        <w:t>Кореличского</w:t>
      </w:r>
      <w:proofErr w:type="spellEnd"/>
      <w:r w:rsidRPr="00AF018E">
        <w:rPr>
          <w:rStyle w:val="FontStyle20"/>
          <w:sz w:val="30"/>
          <w:szCs w:val="30"/>
        </w:rPr>
        <w:t xml:space="preserve"> района»;</w:t>
      </w:r>
    </w:p>
    <w:p w:rsidR="00F26391" w:rsidRDefault="00F26391" w:rsidP="00F26391">
      <w:pPr>
        <w:pStyle w:val="Style5"/>
        <w:widowControl/>
        <w:spacing w:line="240" w:lineRule="auto"/>
        <w:ind w:firstLine="490"/>
        <w:rPr>
          <w:rStyle w:val="FontStyle20"/>
          <w:sz w:val="30"/>
          <w:szCs w:val="30"/>
        </w:rPr>
      </w:pPr>
      <w:r w:rsidRPr="0031625C">
        <w:rPr>
          <w:rStyle w:val="FontStyle20"/>
          <w:sz w:val="30"/>
          <w:szCs w:val="30"/>
        </w:rPr>
        <w:t xml:space="preserve">по опеке над имуществом недееспособных (при его наличии) - за организацию деятельности отвечает управление жилищно-коммунального </w:t>
      </w:r>
      <w:proofErr w:type="gramStart"/>
      <w:r w:rsidRPr="0031625C">
        <w:rPr>
          <w:rStyle w:val="FontStyle20"/>
          <w:sz w:val="30"/>
          <w:szCs w:val="30"/>
        </w:rPr>
        <w:t>хозяйства,  архитектуры</w:t>
      </w:r>
      <w:proofErr w:type="gramEnd"/>
      <w:r w:rsidRPr="0031625C">
        <w:rPr>
          <w:rStyle w:val="FontStyle20"/>
          <w:sz w:val="30"/>
          <w:szCs w:val="30"/>
        </w:rPr>
        <w:t xml:space="preserve"> и строительства райисполкома.</w:t>
      </w:r>
    </w:p>
    <w:p w:rsidR="00F26391" w:rsidRPr="0031625C" w:rsidRDefault="00F26391" w:rsidP="00F26391">
      <w:pPr>
        <w:pStyle w:val="newncpi"/>
        <w:spacing w:before="0" w:after="0"/>
        <w:rPr>
          <w:sz w:val="30"/>
          <w:szCs w:val="30"/>
        </w:rPr>
      </w:pPr>
      <w:r w:rsidRPr="0031625C">
        <w:rPr>
          <w:sz w:val="30"/>
          <w:szCs w:val="30"/>
        </w:rPr>
        <w:t>Взаимодействие структурных подразделений райисполкома, осуществляется координационным советом.</w:t>
      </w:r>
    </w:p>
    <w:p w:rsidR="00F26391" w:rsidRPr="0031625C" w:rsidRDefault="00F26391" w:rsidP="00F26391">
      <w:pPr>
        <w:pStyle w:val="Style5"/>
        <w:widowControl/>
        <w:spacing w:line="240" w:lineRule="auto"/>
        <w:ind w:firstLine="490"/>
        <w:rPr>
          <w:rStyle w:val="FontStyle20"/>
          <w:sz w:val="30"/>
          <w:szCs w:val="30"/>
        </w:rPr>
      </w:pPr>
    </w:p>
    <w:p w:rsidR="00233CB6" w:rsidRPr="00995D10" w:rsidRDefault="00233CB6" w:rsidP="00995D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D72DC" w:rsidRPr="000A0A92" w:rsidRDefault="002D72DC" w:rsidP="000A0A9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0A0A9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Цели опеки и попечительства</w:t>
      </w: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2D72DC" w:rsidRPr="000A0A92" w:rsidRDefault="002D72DC" w:rsidP="000A0A92">
      <w:pPr>
        <w:spacing w:after="27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0A0A9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Опека и попечительство устанавливается для защиты неимущественных и имущественных прав и законных интересов совершеннолетних лиц, </w:t>
      </w:r>
      <w:r w:rsidRPr="000A0A9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lastRenderedPageBreak/>
        <w:t>которые признаны судом недееспособными или ограниченно дееспособными.</w:t>
      </w:r>
    </w:p>
    <w:p w:rsidR="000A0A92" w:rsidRDefault="002D72DC" w:rsidP="000A0A9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Лица, над которыми устанавливается опека</w:t>
      </w:r>
    </w:p>
    <w:p w:rsidR="002D72DC" w:rsidRPr="000A0A92" w:rsidRDefault="002D72DC" w:rsidP="000A0A9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соответствии с Гражданским кодексом Республики Беларусь опека устанавливается над лицами, признанными судом недееспособными вследствие психического расстройства (душевной болезни или слабоумия).</w:t>
      </w:r>
    </w:p>
    <w:p w:rsidR="000A0A92" w:rsidRDefault="002D72DC" w:rsidP="000A0A9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Лица, над которыми устанавливается попечительство</w:t>
      </w:r>
    </w:p>
    <w:p w:rsidR="002D72DC" w:rsidRDefault="002D72DC" w:rsidP="000A0A9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соответствии с Гражданским кодексом Республики Беларусь попечительство устанавливается над лицами, ограниченными судом в дееспособности вследствие злоупотребления спиртными напитками, наркотическими средствами, психотропными веществами, их аналогами.</w:t>
      </w:r>
    </w:p>
    <w:p w:rsidR="0070619D" w:rsidRPr="000A0A92" w:rsidRDefault="0070619D" w:rsidP="000A0A9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A0A92" w:rsidRDefault="002D72DC" w:rsidP="000A0A9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Место</w:t>
      </w:r>
      <w:r w:rsidR="00AB464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установления</w:t>
      </w:r>
      <w:r w:rsidRPr="000A0A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опеки и попечительства</w:t>
      </w:r>
    </w:p>
    <w:p w:rsidR="002D72DC" w:rsidRPr="000A0A92" w:rsidRDefault="002D72DC" w:rsidP="000A0A9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Опека и попечительство устанавливается по месту жительства лица, подлежащего опеке или попечительству, или по месту жительства опекуна, попечителя, если это отвечает интересам подопечного.</w:t>
      </w:r>
    </w:p>
    <w:p w:rsidR="000A0A92" w:rsidRDefault="002D72DC" w:rsidP="000A0A9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Выбор опекуна или попечителя</w:t>
      </w:r>
    </w:p>
    <w:p w:rsidR="000A0A92" w:rsidRDefault="002D72DC" w:rsidP="00233CB6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При выборе опекуна или попечителя должны быть приняты во внимание его личные качества, способность к выполнению обязанностей опекуна или попечителя, отношения, существующие между ним, членами его семьи и лицом, нуждающимся в опеке или попечительстве, а также желание лица, нуждающегося в опеке или попечительстве, достигшего десяти лет.</w:t>
      </w:r>
    </w:p>
    <w:p w:rsidR="000A0A92" w:rsidRDefault="002D72DC" w:rsidP="000A0A9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Лица, имеющие право быть опекунами и попечителями</w:t>
      </w:r>
    </w:p>
    <w:p w:rsidR="002D72DC" w:rsidRPr="000A0A92" w:rsidRDefault="002D72DC" w:rsidP="000A0A9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Опекунами и попечителями могут быть дееспособные лица обоего пола за исключением:</w:t>
      </w:r>
    </w:p>
    <w:p w:rsidR="002D72DC" w:rsidRPr="000A0A92" w:rsidRDefault="002D72DC" w:rsidP="000A0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 лиц, больных хроническим алкоголизмом, наркоманией, токсикоманией;</w:t>
      </w:r>
    </w:p>
    <w:p w:rsidR="002D72DC" w:rsidRPr="000A0A92" w:rsidRDefault="002D72DC" w:rsidP="000A0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t> лиц, которые по состоянию здоровья не могут осуществлять права и обязанности опекуна, попечителя;</w:t>
      </w:r>
    </w:p>
    <w:p w:rsidR="002D72DC" w:rsidRPr="000A0A92" w:rsidRDefault="002D72DC" w:rsidP="000A0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t> лиц, лишенных судом родительских прав;</w:t>
      </w:r>
    </w:p>
    <w:p w:rsidR="002D72DC" w:rsidRPr="000A0A92" w:rsidRDefault="002D72DC" w:rsidP="000A0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t> бывших усыновителей, если усыновление было отменено вследствие ненадлежащего выполнения усыновителем своих обязанностей;</w:t>
      </w:r>
    </w:p>
    <w:p w:rsidR="002D72DC" w:rsidRPr="000A0A92" w:rsidRDefault="002D72DC" w:rsidP="000A0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t> лиц, отстраненных от обязанностей опекуна или попечителя за ненадлежащее выполнение возложенных на них обязанностей;</w:t>
      </w:r>
    </w:p>
    <w:p w:rsidR="002D72DC" w:rsidRPr="000A0A92" w:rsidRDefault="002D72DC" w:rsidP="000A0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t> лиц, имеющих судимость за умышленные преступления, а также лиц, осужд</w:t>
      </w:r>
      <w:r w:rsidR="00233CB6">
        <w:rPr>
          <w:rFonts w:ascii="Times New Roman" w:eastAsia="Times New Roman" w:hAnsi="Times New Roman" w:cs="Times New Roman"/>
          <w:sz w:val="30"/>
          <w:szCs w:val="30"/>
          <w:lang w:eastAsia="ru-RU"/>
        </w:rPr>
        <w:t>енных</w:t>
      </w: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умышленные тяжкие или особо тяжкие преступления против человека;</w:t>
      </w:r>
    </w:p>
    <w:p w:rsidR="002D72DC" w:rsidRPr="000A0A92" w:rsidRDefault="002D72DC" w:rsidP="000A0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t> лиц,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 частью первой статьи 85 кодекса Республики Беларусь о браке и семье.</w:t>
      </w:r>
    </w:p>
    <w:p w:rsidR="002D72DC" w:rsidRPr="000A0A92" w:rsidRDefault="002D72DC" w:rsidP="000A0A9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заболеваний, при наличии которых лица не могут быть опекунами и попечителями, установлен постановлением Министерства здравоохранения Республики Беларусь от 25 февраля 2005 г. № 4.</w:t>
      </w: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При наличии нескольких лиц, желающих стать опекунами, попечителями одного и того же подопечного, преимущественное право предоставляется родственникам подопечного, а также интересов подопечного.</w:t>
      </w: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2D72DC" w:rsidRPr="000A0A92" w:rsidRDefault="002D72DC" w:rsidP="000A0A9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Безвозмездность выполнения обязанностей опекунов и попечителей</w:t>
      </w:r>
    </w:p>
    <w:p w:rsidR="002D72DC" w:rsidRPr="000A0A92" w:rsidRDefault="002D72DC" w:rsidP="000A0A9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Обязанности по опеке и попечительству выполняются безвозмездно. Опекун или попечитель имеет право на возмещение расходов, которые он понес из собственных средств на ремонт, содержания имущества подопечного, другие необходимые нужды.</w:t>
      </w:r>
    </w:p>
    <w:p w:rsidR="002D72DC" w:rsidRPr="000A0A92" w:rsidRDefault="002D72DC" w:rsidP="000A0A9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0A0A9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Обязанности опекунов и попечителей по охране личности и здоровья совершеннолетних подопечных и защите их прав и законных интересов</w:t>
      </w: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2D72DC" w:rsidRPr="000A0A92" w:rsidRDefault="002D72DC" w:rsidP="000A0A92">
      <w:pPr>
        <w:spacing w:after="27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0A0A9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Опекуны и попечители обязаны заботиться о содержании совершеннолетних лиц, находящихся под их опекой или попечительством, создании этим лицам необходимых бытовых условий, </w:t>
      </w:r>
      <w:r w:rsidRPr="000A0A9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lastRenderedPageBreak/>
        <w:t>об обеспечении их уходом и лечением, защищать их права и законные интересы.</w:t>
      </w:r>
    </w:p>
    <w:p w:rsidR="002D72DC" w:rsidRPr="000A0A92" w:rsidRDefault="002D72DC" w:rsidP="000A0A92">
      <w:pPr>
        <w:spacing w:after="27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0A0A9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Опекуны над совершеннолетними лицами, признанными недееспособными, обязаны, кроме того, следить за осуществлением над подопечными постоянного медицинского наблюдения. В случае выздоровления подопечного опекун обязан заявить в суд ходатайство о признании подопечного дееспособным.</w:t>
      </w:r>
    </w:p>
    <w:p w:rsidR="002D72DC" w:rsidRPr="000A0A92" w:rsidRDefault="002D72DC" w:rsidP="000A0A92">
      <w:pPr>
        <w:spacing w:after="27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0A0A9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Обязанности, предусмотренные настоящей статьей, не возлагаются на попечителей над лицами, ограниченными судом в дееспособности.</w:t>
      </w:r>
    </w:p>
    <w:p w:rsidR="002D72DC" w:rsidRPr="000A0A92" w:rsidRDefault="002D72DC" w:rsidP="000A0A9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Право опекунов, попечителей требовать возврата подопечных от лиц, удерживающих их у себя без законных оснований</w:t>
      </w: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2D72DC" w:rsidRPr="000A0A92" w:rsidRDefault="002D72DC" w:rsidP="000A0A9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Опекуны, попечители вправе требовать возврата им подопечных от любых лиц, удерживающих их у себя без законных оснований.</w:t>
      </w:r>
    </w:p>
    <w:p w:rsidR="002D72DC" w:rsidRPr="000A0A92" w:rsidRDefault="002D72DC" w:rsidP="000A0A9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Сделки, для совершения которых требуется предварительное разрешение органов опеки и попечительства</w:t>
      </w:r>
    </w:p>
    <w:p w:rsidR="002D72DC" w:rsidRPr="000A0A92" w:rsidRDefault="002D72DC" w:rsidP="000A0A9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Опекун не вправе без предварительного разрешения органа опеки и попечительства совершать, а попечитель – давать согласие на совершение сделок по отчуждению, в том числе по обмену или дарению имущества подопечного, сдаче его в аренду (в наем), безвозмездное пользование или в залог;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подопечного. Разрешение на заключение договоров и совершение других юридических действий, указанных в настоящей статье, дается в письменной форме каждый раз, когда возникает необходимость совершить такое действие.</w:t>
      </w:r>
    </w:p>
    <w:p w:rsidR="002D72DC" w:rsidRPr="000A0A92" w:rsidRDefault="002D72DC" w:rsidP="000A0A9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Сделки, которые не вправе совершать опекун, попечитель, и последствия их совершения</w:t>
      </w:r>
    </w:p>
    <w:p w:rsidR="002D72DC" w:rsidRPr="000A0A92" w:rsidRDefault="002D72DC" w:rsidP="000A0A9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 Совершение договора дарения от имени подопечного малолетнего не разрешается. В случае совершения сделок </w:t>
      </w: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опекуном или попечителем с нарушением требований настоящей статьи они признаются недействительными как не соответствующие требования закона в соответствии с Гражданским кодексом Республики Беларусь.</w:t>
      </w:r>
    </w:p>
    <w:p w:rsidR="002D72DC" w:rsidRPr="000A0A92" w:rsidRDefault="002D72DC" w:rsidP="000A0A9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Распоряжение текущими доходами (поступлениями) подопечных</w:t>
      </w:r>
    </w:p>
    <w:p w:rsidR="002D72DC" w:rsidRPr="000A0A92" w:rsidRDefault="002D72DC" w:rsidP="000A0A9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Суммы, следуемые подопечным в качестве пенсий, пособий, алиментов и других текущих поступлений, поступают в распоряжение опекуна или попечителя и расходуются ими на содержание подопечных.</w:t>
      </w:r>
    </w:p>
    <w:p w:rsidR="002D72DC" w:rsidRPr="000A0A92" w:rsidRDefault="002D72DC" w:rsidP="000A0A9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этих сумм недостаточно для покрытия всех необходимых расходов, то они могут быть возмещены из другого имущества, принадлежащего подопечному.</w:t>
      </w:r>
    </w:p>
    <w:p w:rsidR="002D72DC" w:rsidRPr="000A0A92" w:rsidRDefault="002D72DC" w:rsidP="000A0A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0A0A9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Освобождение опекунов, попечителей от выполнения ими своих обязанностей</w:t>
      </w: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0A0A9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Орган опеки и попечительства освобождает опекунов, попечителей от выполнения ими своих обязанностей:</w:t>
      </w: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2D72DC" w:rsidRPr="000A0A92" w:rsidRDefault="002D72DC" w:rsidP="000A0A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признания опекунов, попечителей недееспособными или ограниченно дееспособными;</w:t>
      </w:r>
    </w:p>
    <w:p w:rsidR="002D72DC" w:rsidRPr="000A0A92" w:rsidRDefault="002D72DC" w:rsidP="000A0A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возникновении заболеваний, включенных в перечень, предусмотренный частью второй статьи 153 кодекса Республики Беларусь о браке и семье;</w:t>
      </w:r>
    </w:p>
    <w:p w:rsidR="002D72DC" w:rsidRPr="000A0A92" w:rsidRDefault="002D72DC" w:rsidP="000A0A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помещении совершеннолетних подопечных в соответствующие учреждения.</w:t>
      </w:r>
    </w:p>
    <w:p w:rsidR="002D72DC" w:rsidRPr="000A0A92" w:rsidRDefault="002D72DC" w:rsidP="000A0A92">
      <w:pPr>
        <w:spacing w:after="27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0A0A9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Опекуны, попечители могут быть освобождены </w:t>
      </w:r>
      <w:r w:rsidR="00A40F4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</w:t>
      </w:r>
      <w:r w:rsidRPr="000A0A9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т своих обязанностей также по их личной просьбе, если органы опеки и попечительства признают, что эта просьба вызвана уважительными причинами (заболевание опекуна или попечителя, изменение состава семьи, материальных условий, отсутствие необходимого контакта с подопечным, переезд на постоянное жительство в другую местность и т.п.).</w:t>
      </w:r>
    </w:p>
    <w:p w:rsidR="002D72DC" w:rsidRPr="000A0A92" w:rsidRDefault="002D72DC" w:rsidP="000A0A9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0A0A9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Отстранение опекунов, попечителей в случае ненадлежащего выполнения ими своих обязанностей</w:t>
      </w: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B31C81" w:rsidRPr="002B1B3B" w:rsidRDefault="002D72DC" w:rsidP="00642A5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ненадлежащего выполнения опекуном или попечителем возложенных на него обязанностей, а также совершения опекуном, </w:t>
      </w: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попечителем умышленного преступления, установленного вступившим в законную силу приговором суда, орган опеки и попечительства отстраняет опекуна или попечителя от выполнения этих обязанностей.</w:t>
      </w:r>
      <w:r w:rsidRPr="000A0A9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233CB6" w:rsidRPr="00B31C81" w:rsidRDefault="00233CB6" w:rsidP="000A0A9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sectPr w:rsidR="00233CB6" w:rsidRPr="00B3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F13"/>
    <w:multiLevelType w:val="multilevel"/>
    <w:tmpl w:val="1474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74926"/>
    <w:multiLevelType w:val="multilevel"/>
    <w:tmpl w:val="1BC0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D515D"/>
    <w:multiLevelType w:val="multilevel"/>
    <w:tmpl w:val="6678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855E5"/>
    <w:multiLevelType w:val="multilevel"/>
    <w:tmpl w:val="0392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DC"/>
    <w:rsid w:val="000A0A92"/>
    <w:rsid w:val="00233CB6"/>
    <w:rsid w:val="0026413A"/>
    <w:rsid w:val="002D72DC"/>
    <w:rsid w:val="00334737"/>
    <w:rsid w:val="00342841"/>
    <w:rsid w:val="00642A54"/>
    <w:rsid w:val="0070619D"/>
    <w:rsid w:val="00995D10"/>
    <w:rsid w:val="00A40F4D"/>
    <w:rsid w:val="00AB464C"/>
    <w:rsid w:val="00B31C81"/>
    <w:rsid w:val="00D60B0C"/>
    <w:rsid w:val="00EA3764"/>
    <w:rsid w:val="00F2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614150"/>
  <w15:docId w15:val="{9E09FD55-79E5-4FBE-BB18-EC3CB90E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95D10"/>
    <w:rPr>
      <w:color w:val="0000FF"/>
      <w:u w:val="single"/>
    </w:rPr>
  </w:style>
  <w:style w:type="character" w:styleId="a5">
    <w:name w:val="Strong"/>
    <w:basedOn w:val="a0"/>
    <w:uiPriority w:val="22"/>
    <w:qFormat/>
    <w:rsid w:val="00995D10"/>
    <w:rPr>
      <w:b/>
      <w:bCs/>
    </w:rPr>
  </w:style>
  <w:style w:type="character" w:styleId="a6">
    <w:name w:val="Emphasis"/>
    <w:basedOn w:val="a0"/>
    <w:uiPriority w:val="20"/>
    <w:qFormat/>
    <w:rsid w:val="00995D10"/>
    <w:rPr>
      <w:i/>
      <w:iCs/>
    </w:rPr>
  </w:style>
  <w:style w:type="character" w:customStyle="1" w:styleId="FontStyle20">
    <w:name w:val="Font Style20"/>
    <w:basedOn w:val="a0"/>
    <w:uiPriority w:val="99"/>
    <w:rsid w:val="00F26391"/>
    <w:rPr>
      <w:rFonts w:ascii="Times New Roman" w:hAnsi="Times New Roman" w:cs="Times New Roman" w:hint="default"/>
      <w:sz w:val="18"/>
      <w:szCs w:val="18"/>
    </w:rPr>
  </w:style>
  <w:style w:type="paragraph" w:customStyle="1" w:styleId="Style5">
    <w:name w:val="Style5"/>
    <w:basedOn w:val="a"/>
    <w:uiPriority w:val="99"/>
    <w:rsid w:val="00F26391"/>
    <w:pPr>
      <w:widowControl w:val="0"/>
      <w:autoSpaceDE w:val="0"/>
      <w:autoSpaceDN w:val="0"/>
      <w:adjustRightInd w:val="0"/>
      <w:spacing w:after="0" w:line="235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2639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7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D09D-2F0C-425F-B933-5748C66B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2022-07-20T11:11:00Z</dcterms:created>
  <dcterms:modified xsi:type="dcterms:W3CDTF">2022-07-27T07:13:00Z</dcterms:modified>
</cp:coreProperties>
</file>