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>За оказанием социальных услуг гражданин обращается в социальный центр по месту регистрации (месту жительства) и представляет следующие документы: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— документ, удостоверяющий личность гражданина;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— документ у</w:t>
      </w:r>
      <w:bookmarkStart w:id="0" w:name="_GoBack"/>
      <w:bookmarkEnd w:id="0"/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— письменное заявление;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—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обслуживания.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Без взимания 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инвалидам I,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пенсию.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На условиях частичной оплаты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(размер частичной оплаты для одинокого гражданина составляет 60 процентов тарифа на социальные услуги).</w:t>
      </w:r>
    </w:p>
    <w:p w:rsidR="000A6A0A" w:rsidRPr="00CD56A2" w:rsidRDefault="000A6A0A" w:rsidP="000A6A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На условиях полной оплаты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выше </w:t>
      </w:r>
      <w:r w:rsidRPr="00CD56A2">
        <w:rPr>
          <w:rFonts w:ascii="inherit" w:eastAsia="Times New Roman" w:hAnsi="inherit" w:cs="Arial"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(на основании вступивших в силу изменений в Постановление Министерства труда и социальной защиты Республики Беларусь от 31 декабря 2020 года №113 «Об оказании социальных услуг государственными организациями, оказывающими социальные услуги»).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</w:t>
      </w:r>
    </w:p>
    <w:sectPr w:rsidR="000A6A0A" w:rsidRPr="00CD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C0A"/>
    <w:multiLevelType w:val="multilevel"/>
    <w:tmpl w:val="B71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5770B"/>
    <w:multiLevelType w:val="multilevel"/>
    <w:tmpl w:val="5C9A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93634"/>
    <w:multiLevelType w:val="multilevel"/>
    <w:tmpl w:val="6CE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A"/>
    <w:rsid w:val="000A6A0A"/>
    <w:rsid w:val="00CD56A2"/>
    <w:rsid w:val="00D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FE97-6C0A-4B5C-A526-1550C8D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2021-11-03T14:09:00Z</dcterms:created>
  <dcterms:modified xsi:type="dcterms:W3CDTF">2021-11-03T14:09:00Z</dcterms:modified>
</cp:coreProperties>
</file>